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A4" w:rsidRDefault="00DB11CD">
      <w:pPr>
        <w:ind w:firstLineChars="300" w:firstLine="723"/>
        <w:jc w:val="center"/>
        <w:rPr>
          <w:b/>
          <w:bCs/>
          <w:szCs w:val="21"/>
        </w:rPr>
      </w:pPr>
      <w:r>
        <w:rPr>
          <w:b/>
          <w:bCs/>
          <w:sz w:val="24"/>
        </w:rPr>
        <w:t>九江学院化学化工学院（</w:t>
      </w:r>
      <w:r>
        <w:rPr>
          <w:b/>
          <w:bCs/>
          <w:sz w:val="24"/>
          <w:u w:val="single"/>
        </w:rPr>
        <w:t>材料化学</w:t>
      </w:r>
      <w:r>
        <w:rPr>
          <w:b/>
          <w:bCs/>
          <w:sz w:val="24"/>
        </w:rPr>
        <w:t>）教研室人员组成</w:t>
      </w:r>
    </w:p>
    <w:tbl>
      <w:tblPr>
        <w:tblW w:w="1642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"/>
        <w:gridCol w:w="762"/>
        <w:gridCol w:w="564"/>
        <w:gridCol w:w="1045"/>
        <w:gridCol w:w="988"/>
        <w:gridCol w:w="1187"/>
        <w:gridCol w:w="706"/>
        <w:gridCol w:w="933"/>
        <w:gridCol w:w="2249"/>
        <w:gridCol w:w="2249"/>
        <w:gridCol w:w="2587"/>
        <w:gridCol w:w="2587"/>
      </w:tblGrid>
      <w:tr w:rsidR="00F155A4">
        <w:trPr>
          <w:trHeight w:val="687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jc w:val="center"/>
              <w:textAlignment w:val="bottom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jc w:val="center"/>
              <w:textAlignment w:val="bottom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jc w:val="center"/>
              <w:textAlignment w:val="bottom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jc w:val="center"/>
              <w:textAlignment w:val="bottom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jc w:val="center"/>
              <w:textAlignment w:val="bottom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入校时间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jc w:val="center"/>
              <w:textAlignment w:val="bottom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jc w:val="center"/>
              <w:textAlignment w:val="bottom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最高</w:t>
            </w:r>
          </w:p>
          <w:p w:rsidR="00F155A4" w:rsidRDefault="00DB11CD">
            <w:pPr>
              <w:widowControl/>
              <w:jc w:val="center"/>
              <w:textAlignment w:val="bottom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jc w:val="center"/>
              <w:textAlignment w:val="bottom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专业技术职称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jc w:val="center"/>
              <w:textAlignment w:val="bottom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毕业专业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jc w:val="center"/>
              <w:textAlignment w:val="bottom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毕业院校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jc w:val="center"/>
              <w:textAlignment w:val="bottom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备注（荣誉、人才称号等）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jc w:val="center"/>
              <w:textAlignment w:val="bottom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FF0000"/>
                <w:sz w:val="20"/>
                <w:szCs w:val="20"/>
              </w:rPr>
              <w:t>研究方向</w:t>
            </w:r>
          </w:p>
        </w:tc>
      </w:tr>
      <w:tr w:rsidR="00F155A4">
        <w:trPr>
          <w:trHeight w:val="1177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孙德四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男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1967-12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2001-08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博士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教授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学士：矿业工程</w:t>
            </w:r>
          </w:p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硕士：矿业工程</w:t>
            </w:r>
          </w:p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博士：矿业工程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学士：中南工业大学</w:t>
            </w:r>
          </w:p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硕士：北京科技大学</w:t>
            </w:r>
          </w:p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博士：北京科技大学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江西省中青年骨干教师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微生物技术在矿物加工领域中的应用，无机超微粉体材料的制备与应用，环境工程</w:t>
            </w:r>
          </w:p>
        </w:tc>
      </w:tr>
      <w:tr w:rsidR="00F155A4">
        <w:trPr>
          <w:trHeight w:val="1192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胡华南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男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1976.12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2016.7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博士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副教授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学士：化学教育</w:t>
            </w:r>
          </w:p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硕士：有机化学</w:t>
            </w:r>
          </w:p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博士：药物化学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学士：江西师范大学</w:t>
            </w:r>
          </w:p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硕士：江西师范大学</w:t>
            </w:r>
          </w:p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博士：中国科学院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ind w:leftChars="-50" w:left="-105" w:rightChars="-50" w:right="-105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专业负责人、教研室主任</w:t>
            </w:r>
          </w:p>
          <w:p w:rsidR="00F155A4" w:rsidRDefault="00DB11CD">
            <w:pPr>
              <w:widowControl/>
              <w:spacing w:line="300" w:lineRule="auto"/>
              <w:ind w:leftChars="-50" w:left="-105" w:rightChars="-50" w:right="-105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九江市双百双千领军人才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负载催化剂的设计、开发及应用、药物合成、绿色化工过程开发与研究</w:t>
            </w:r>
          </w:p>
        </w:tc>
      </w:tr>
      <w:tr w:rsidR="00F155A4">
        <w:trPr>
          <w:trHeight w:val="833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刘康强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男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1971.4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2002.6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博士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副教授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硕士：无机化学</w:t>
            </w:r>
          </w:p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博士：材料化工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硕士：南昌大学</w:t>
            </w:r>
          </w:p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博士：浙江工业大学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F155A4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稀土化学和无机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聚合物复合材料</w:t>
            </w:r>
          </w:p>
        </w:tc>
      </w:tr>
      <w:tr w:rsidR="00F155A4">
        <w:trPr>
          <w:trHeight w:val="1026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陈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浩</w:t>
            </w:r>
            <w:proofErr w:type="gram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男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1969.11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2003.6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博士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副教授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学士：无机材料</w:t>
            </w:r>
          </w:p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硕士：材料学</w:t>
            </w:r>
          </w:p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博士：材料学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学士：西安建筑科技大学</w:t>
            </w:r>
          </w:p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硕士：武汉科技大学</w:t>
            </w:r>
          </w:p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博士：武汉科技大学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F155A4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无机纳米材料的科学研究与教学</w:t>
            </w:r>
          </w:p>
        </w:tc>
      </w:tr>
      <w:tr w:rsidR="00F155A4">
        <w:trPr>
          <w:trHeight w:val="711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王春风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男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1973.05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2003.06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博士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副教授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napToGrid w:val="0"/>
              <w:spacing w:line="300" w:lineRule="auto"/>
              <w:jc w:val="center"/>
              <w:textAlignment w:val="bottom"/>
              <w:rPr>
                <w:sz w:val="20"/>
              </w:rPr>
            </w:pPr>
            <w:r>
              <w:rPr>
                <w:sz w:val="20"/>
              </w:rPr>
              <w:t>硕士：无机化学</w:t>
            </w:r>
          </w:p>
          <w:p w:rsidR="00F155A4" w:rsidRDefault="00DB11CD">
            <w:pPr>
              <w:widowControl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</w:rPr>
              <w:t>博士：材料学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napToGrid w:val="0"/>
              <w:spacing w:line="300" w:lineRule="auto"/>
              <w:jc w:val="center"/>
              <w:textAlignment w:val="bottom"/>
              <w:rPr>
                <w:sz w:val="20"/>
              </w:rPr>
            </w:pPr>
            <w:r>
              <w:rPr>
                <w:sz w:val="20"/>
              </w:rPr>
              <w:t>硕士：南昌大学</w:t>
            </w:r>
          </w:p>
          <w:p w:rsidR="00F155A4" w:rsidRDefault="00DB11CD">
            <w:pPr>
              <w:widowControl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博士：武汉科技大学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F155A4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无机非金属材料的制备及纳米催化</w:t>
            </w:r>
          </w:p>
        </w:tc>
      </w:tr>
      <w:tr w:rsidR="00F155A4">
        <w:trPr>
          <w:trHeight w:val="1026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胡庆华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男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1977.9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2004.7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博士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副教授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学士：应用化学</w:t>
            </w:r>
          </w:p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硕士：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化学工程与工艺</w:t>
            </w:r>
          </w:p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博士：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材料学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学士：合肥工业大学</w:t>
            </w:r>
          </w:p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硕士：合肥工业大学</w:t>
            </w:r>
          </w:p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博士：武汉科技大学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F155A4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硅氢加成</w:t>
            </w:r>
            <w:proofErr w:type="gram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>多相催化剂设计，</w:t>
            </w: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硅氢加</w:t>
            </w:r>
            <w:proofErr w:type="gram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>成法制备硅烷偶联剂及含氢硅油改性，有机硅废弃物（废弃硅油、硅橡胶及废弃触媒）循环再利用，低维碳纳米材料合成及应用</w:t>
            </w:r>
          </w:p>
        </w:tc>
      </w:tr>
      <w:tr w:rsidR="00F155A4">
        <w:trPr>
          <w:trHeight w:val="1026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飞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男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1978.11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2000.7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博士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副教授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学士：化学工程与工艺</w:t>
            </w:r>
          </w:p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硕士：物理化学</w:t>
            </w:r>
          </w:p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博士：矿物加工工程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学士：江西科技师范大学</w:t>
            </w:r>
          </w:p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硕士：厦门大学</w:t>
            </w:r>
          </w:p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博士：北京科技大学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F155A4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浮选药剂分子设计合成</w:t>
            </w:r>
          </w:p>
        </w:tc>
      </w:tr>
      <w:tr w:rsidR="00F155A4">
        <w:trPr>
          <w:trHeight w:val="1004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蒋小平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男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1975.01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2019.07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博士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副教授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学士：化学</w:t>
            </w:r>
          </w:p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硕士：有机化学</w:t>
            </w:r>
          </w:p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博士：化学工程与技术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学士：湖南师范大学</w:t>
            </w:r>
          </w:p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硕士：湖南师范大学</w:t>
            </w:r>
          </w:p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博士：北京师范大学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九江市双百双千领军人才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有机硅材料研究及应用</w:t>
            </w:r>
          </w:p>
        </w:tc>
      </w:tr>
      <w:tr w:rsidR="00F155A4">
        <w:trPr>
          <w:trHeight w:val="891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沈显波</w:t>
            </w:r>
            <w:proofErr w:type="gram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男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1988.05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2019.7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博士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讲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师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学士：材料化学</w:t>
            </w:r>
          </w:p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博士：化学工程与技术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学士：怀化学院</w:t>
            </w:r>
          </w:p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博士：浙江工业大学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F155A4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智能高分子材料；水性涂料；耐高温离子交换树脂；磁性纳米微球；质子交换膜</w:t>
            </w:r>
          </w:p>
        </w:tc>
      </w:tr>
      <w:tr w:rsidR="00F155A4">
        <w:trPr>
          <w:trHeight w:val="1026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潘家炎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男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1983.10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2019.7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博士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讲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师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学士：制药工程</w:t>
            </w:r>
          </w:p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硕士：有机化学</w:t>
            </w:r>
          </w:p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博士：应用化学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学士：安徽理工大学</w:t>
            </w:r>
          </w:p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硕士：陕西科技大学</w:t>
            </w:r>
          </w:p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博士：陕西科技大学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F155A4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有机硅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氟新材料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纺织与轻化工助剂</w:t>
            </w:r>
          </w:p>
        </w:tc>
      </w:tr>
      <w:tr w:rsidR="00F155A4">
        <w:trPr>
          <w:trHeight w:val="1219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陈修栋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男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ind w:firstLineChars="100" w:firstLine="200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1989.01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2019.7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博士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副教授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学士：图文信息技术</w:t>
            </w:r>
          </w:p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硕士：材料物理与化学</w:t>
            </w:r>
          </w:p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博士：环境工程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学士：天津科技大学</w:t>
            </w:r>
          </w:p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硕士：华南师范大学</w:t>
            </w:r>
          </w:p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博士：上海大学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九江市双百双千领军人才</w:t>
            </w:r>
          </w:p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江西省双千人才</w:t>
            </w:r>
          </w:p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博士后创新人才支持计划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碱金属电池、共价有机框架、有机硅材料开发、污水处理</w:t>
            </w:r>
          </w:p>
        </w:tc>
      </w:tr>
      <w:tr w:rsidR="00F155A4">
        <w:trPr>
          <w:trHeight w:val="1026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欣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男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1989.12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2020.5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博士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讲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师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学士：染料工程</w:t>
            </w:r>
          </w:p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硕士：染料工程</w:t>
            </w:r>
          </w:p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博士：材料学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学士</w:t>
            </w:r>
            <w:r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硕士：西安工程大学</w:t>
            </w:r>
          </w:p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博士：西北工业大学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F155A4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有机硅材料及应用</w:t>
            </w:r>
          </w:p>
        </w:tc>
      </w:tr>
      <w:tr w:rsidR="00F155A4">
        <w:trPr>
          <w:trHeight w:val="711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张贤珍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男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1970.09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2003.7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博士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副教授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硕士：物理化学</w:t>
            </w:r>
          </w:p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博士：矿物加工工程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硕士：重庆大学</w:t>
            </w:r>
          </w:p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博士：北京科技大学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F155A4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生化分析，生物选矿</w:t>
            </w:r>
          </w:p>
        </w:tc>
      </w:tr>
      <w:tr w:rsidR="00F155A4">
        <w:trPr>
          <w:trHeight w:val="711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黄青春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男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1973.02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博士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副研究员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学士：</w:t>
            </w:r>
            <w:r>
              <w:rPr>
                <w:rFonts w:hint="eastAsia"/>
                <w:sz w:val="20"/>
                <w:szCs w:val="20"/>
              </w:rPr>
              <w:t>化学</w:t>
            </w:r>
          </w:p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  <w:r>
              <w:rPr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农药学</w:t>
            </w:r>
          </w:p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博士：有机化学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学士：</w:t>
            </w:r>
            <w:r>
              <w:rPr>
                <w:rFonts w:hint="eastAsia"/>
                <w:sz w:val="20"/>
                <w:szCs w:val="20"/>
              </w:rPr>
              <w:t>江西师范大学</w:t>
            </w:r>
          </w:p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硕士：贵州大学</w:t>
            </w:r>
          </w:p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博士</w:t>
            </w:r>
            <w:r>
              <w:rPr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中国科学院成都有机化学研究所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F155A4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不对称药物合成；酶催化有机合成</w:t>
            </w:r>
          </w:p>
        </w:tc>
      </w:tr>
      <w:tr w:rsidR="00F155A4">
        <w:trPr>
          <w:trHeight w:val="1026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叶志刚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男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1978-10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2003.07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博士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讲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师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学士：分析化学</w:t>
            </w:r>
          </w:p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硕士：应用化学</w:t>
            </w:r>
          </w:p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博士：化学工程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学士：华东冶金学院</w:t>
            </w:r>
          </w:p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硕士：江南大学</w:t>
            </w:r>
          </w:p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博士：浙江工业大学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F155A4">
            <w:pPr>
              <w:widowControl/>
              <w:spacing w:line="300" w:lineRule="auto"/>
              <w:ind w:leftChars="-50" w:left="-105" w:rightChars="-50" w:right="-105"/>
              <w:jc w:val="center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聚醚改性硅油等</w:t>
            </w:r>
          </w:p>
        </w:tc>
      </w:tr>
      <w:tr w:rsidR="00F155A4">
        <w:trPr>
          <w:trHeight w:val="1026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杨文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男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1989.03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2021.1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博士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讲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师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学士：材料化学</w:t>
            </w:r>
          </w:p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硕士：有机化学</w:t>
            </w:r>
          </w:p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博士：有机化学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学士：湖北工程学院</w:t>
            </w:r>
          </w:p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硕士：华南师范大学</w:t>
            </w:r>
          </w:p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博士：华南师范大学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F155A4">
            <w:pPr>
              <w:widowControl/>
              <w:spacing w:line="300" w:lineRule="auto"/>
              <w:ind w:leftChars="-50" w:left="-105" w:rightChars="-50" w:right="-105"/>
              <w:jc w:val="center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过渡金属催化有机合成；硫属</w:t>
            </w: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唑</w:t>
            </w:r>
            <w:proofErr w:type="gram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>类杂环化合物的合成及其应用研究</w:t>
            </w:r>
          </w:p>
        </w:tc>
      </w:tr>
      <w:tr w:rsidR="00F155A4">
        <w:trPr>
          <w:trHeight w:val="854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叶倩倩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女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1994.01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2021.7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博士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讲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师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学士：木材科学与工程</w:t>
            </w:r>
          </w:p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硕博：木材科学与技术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adjustRightInd w:val="0"/>
              <w:snapToGrid w:val="0"/>
              <w:spacing w:line="300" w:lineRule="auto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学士：东北林业大学</w:t>
            </w:r>
          </w:p>
          <w:p w:rsidR="00F155A4" w:rsidRDefault="00DB11CD">
            <w:pPr>
              <w:widowControl/>
              <w:spacing w:line="300" w:lineRule="auto"/>
              <w:ind w:leftChars="-50" w:left="-105" w:rightChars="-50" w:right="-105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硕博：北京林业大学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F155A4">
            <w:pPr>
              <w:widowControl/>
              <w:spacing w:line="300" w:lineRule="auto"/>
              <w:ind w:leftChars="-50" w:left="-105" w:rightChars="-50" w:right="-105"/>
              <w:jc w:val="center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环保型胶黏剂</w:t>
            </w:r>
          </w:p>
          <w:p w:rsidR="00F155A4" w:rsidRDefault="00F155A4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55A4" w:rsidRDefault="00F155A4">
      <w:pPr>
        <w:ind w:firstLineChars="300" w:firstLine="723"/>
        <w:jc w:val="center"/>
        <w:rPr>
          <w:b/>
          <w:bCs/>
          <w:sz w:val="24"/>
        </w:rPr>
      </w:pPr>
    </w:p>
    <w:p w:rsidR="00F155A4" w:rsidRDefault="00F155A4">
      <w:pPr>
        <w:rPr>
          <w:b/>
          <w:bCs/>
          <w:sz w:val="24"/>
        </w:rPr>
      </w:pPr>
    </w:p>
    <w:sectPr w:rsidR="00F155A4" w:rsidSect="00F155A4">
      <w:pgSz w:w="16838" w:h="11906" w:orient="landscape"/>
      <w:pgMar w:top="669" w:right="1440" w:bottom="66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1CD" w:rsidRDefault="00DB11CD" w:rsidP="00AF4E7B">
      <w:r>
        <w:separator/>
      </w:r>
    </w:p>
  </w:endnote>
  <w:endnote w:type="continuationSeparator" w:id="1">
    <w:p w:rsidR="00DB11CD" w:rsidRDefault="00DB11CD" w:rsidP="00AF4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altName w:val="微软雅黑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1CD" w:rsidRDefault="00DB11CD" w:rsidP="00AF4E7B">
      <w:r>
        <w:separator/>
      </w:r>
    </w:p>
  </w:footnote>
  <w:footnote w:type="continuationSeparator" w:id="1">
    <w:p w:rsidR="00DB11CD" w:rsidRDefault="00DB11CD" w:rsidP="00AF4E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zUwZGIzMDE0OTBhMmEwNjMyYzhiMTY4ZTY3ZGMyMWQifQ=="/>
  </w:docVars>
  <w:rsids>
    <w:rsidRoot w:val="637B7F57"/>
    <w:rsid w:val="00AF4E7B"/>
    <w:rsid w:val="00B336A7"/>
    <w:rsid w:val="00DB11CD"/>
    <w:rsid w:val="00EA347D"/>
    <w:rsid w:val="00F155A4"/>
    <w:rsid w:val="0FCC7F84"/>
    <w:rsid w:val="0FEF4BAA"/>
    <w:rsid w:val="294212B0"/>
    <w:rsid w:val="307F7104"/>
    <w:rsid w:val="37325AB7"/>
    <w:rsid w:val="637B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5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F155A4"/>
    <w:pPr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paragraph" w:customStyle="1" w:styleId="paragraph">
    <w:name w:val="paragraph"/>
    <w:basedOn w:val="a"/>
    <w:qFormat/>
    <w:rsid w:val="00F155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AF4E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F4E7B"/>
    <w:rPr>
      <w:kern w:val="2"/>
      <w:sz w:val="18"/>
      <w:szCs w:val="18"/>
    </w:rPr>
  </w:style>
  <w:style w:type="paragraph" w:styleId="a5">
    <w:name w:val="footer"/>
    <w:basedOn w:val="a"/>
    <w:link w:val="Char0"/>
    <w:rsid w:val="00AF4E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F4E7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1518</Words>
  <Characters>508</Characters>
  <Application>Microsoft Office Word</Application>
  <DocSecurity>0</DocSecurity>
  <Lines>4</Lines>
  <Paragraphs>4</Paragraphs>
  <ScaleCrop>false</ScaleCrop>
  <Company>Hewlett-Packard Company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6678</cp:lastModifiedBy>
  <cp:revision>3</cp:revision>
  <dcterms:created xsi:type="dcterms:W3CDTF">2023-06-02T02:52:00Z</dcterms:created>
  <dcterms:modified xsi:type="dcterms:W3CDTF">2023-06-02T03:01:00Z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B93077D453CA47C0A35279E8C7EE6363_12</vt:lpwstr>
  </property>
</Properties>
</file>